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0190" w14:textId="77777777" w:rsidR="00D402BC" w:rsidRDefault="00E52766">
      <w:pPr>
        <w:pStyle w:val="NormalWeb"/>
        <w:spacing w:before="280" w:after="280"/>
        <w:rPr>
          <w:rFonts w:ascii="Roboto" w:hAnsi="Roboto"/>
          <w:color w:val="757575"/>
          <w:sz w:val="23"/>
          <w:szCs w:val="23"/>
        </w:rPr>
      </w:pPr>
      <w:r>
        <w:rPr>
          <w:rStyle w:val="Gl"/>
        </w:rPr>
        <w:t>İHTAR EDEN          :</w:t>
      </w:r>
    </w:p>
    <w:p w14:paraId="6165BC94" w14:textId="77777777" w:rsidR="00D402BC" w:rsidRDefault="00E52766">
      <w:pPr>
        <w:pStyle w:val="NormalWeb"/>
        <w:rPr>
          <w:rFonts w:ascii="Roboto" w:hAnsi="Roboto"/>
          <w:color w:val="757575"/>
          <w:sz w:val="23"/>
          <w:szCs w:val="23"/>
        </w:rPr>
      </w:pPr>
      <w:r>
        <w:rPr>
          <w:rStyle w:val="Gl"/>
        </w:rPr>
        <w:t>VEKİLİ                    :</w:t>
      </w:r>
      <w:r>
        <w:rPr>
          <w:rStyle w:val="apple-converted-space"/>
        </w:rPr>
        <w:t> </w:t>
      </w:r>
    </w:p>
    <w:p w14:paraId="170051FF" w14:textId="77777777" w:rsidR="00D402BC" w:rsidRDefault="00E52766">
      <w:pPr>
        <w:pStyle w:val="NormalWeb"/>
        <w:rPr>
          <w:rFonts w:ascii="Roboto" w:hAnsi="Roboto"/>
          <w:color w:val="757575"/>
          <w:sz w:val="23"/>
          <w:szCs w:val="23"/>
        </w:rPr>
      </w:pPr>
      <w:r>
        <w:rPr>
          <w:rStyle w:val="Gl"/>
        </w:rPr>
        <w:t>İHTAR EDİLEN      :</w:t>
      </w:r>
    </w:p>
    <w:p w14:paraId="025665BA" w14:textId="77777777" w:rsidR="00D402BC" w:rsidRDefault="00E52766">
      <w:pPr>
        <w:pStyle w:val="NormalWeb"/>
        <w:rPr>
          <w:rFonts w:ascii="Roboto" w:hAnsi="Roboto"/>
          <w:color w:val="757575"/>
          <w:sz w:val="23"/>
          <w:szCs w:val="23"/>
        </w:rPr>
      </w:pPr>
      <w:r>
        <w:rPr>
          <w:rStyle w:val="Gl"/>
        </w:rPr>
        <w:t>KONU                    :</w:t>
      </w:r>
      <w:r>
        <w:rPr>
          <w:rStyle w:val="apple-converted-space"/>
        </w:rPr>
        <w:t> </w:t>
      </w:r>
      <w:r>
        <w:t xml:space="preserve">4857 Sayılı İş Kanunun 24/II. maddesi gereğince iş sözleşmesinin haklı nedenle feshi ve bu fesih sonucunda iş sözleşmesinden kaynaklanan </w:t>
      </w:r>
      <w:r>
        <w:t>ücretlerinin kıdem tazminatının, ihbar tazminatı, fazla mesai ücreti, yıllık izin ücreti, UBGT ücreti alacağı ve diğer tazminatlarının ödenmesi talebidir.</w:t>
      </w:r>
    </w:p>
    <w:p w14:paraId="47894BFD" w14:textId="77777777" w:rsidR="00D402BC" w:rsidRDefault="00E52766">
      <w:pPr>
        <w:pStyle w:val="NormalWeb"/>
        <w:rPr>
          <w:rFonts w:ascii="Roboto" w:hAnsi="Roboto"/>
          <w:color w:val="757575"/>
          <w:sz w:val="23"/>
          <w:szCs w:val="23"/>
        </w:rPr>
      </w:pPr>
      <w:r>
        <w:rPr>
          <w:rStyle w:val="Gl"/>
        </w:rPr>
        <w:t>AÇIKLAMALAR</w:t>
      </w:r>
    </w:p>
    <w:p w14:paraId="79350452" w14:textId="77777777" w:rsidR="00D402BC" w:rsidRDefault="00E52766">
      <w:pPr>
        <w:pStyle w:val="NormalWeb"/>
        <w:rPr>
          <w:rFonts w:ascii="Roboto" w:hAnsi="Roboto"/>
          <w:color w:val="757575"/>
          <w:sz w:val="23"/>
          <w:szCs w:val="23"/>
        </w:rPr>
      </w:pPr>
      <w:r>
        <w:t>          Müvekkil …… , işyerinizde 15.02.2013 tarihinde Tır Şoförü olarak çalışmaya başl</w:t>
      </w:r>
      <w:r>
        <w:t>amıştır. Bu çalışması 15.02.2013 tarihinden iş sözleşmesini haklı nedenle feshettiğimiz tarihe kadar kesintisiz olarak sürmüştür. Müvekkil bu iş için 4.000,00 TL net ücret almaktadır. Ayrıca müvekkile günlük 70 TL ücret ödenmektedir. Müvekkil, üzerine düşe</w:t>
      </w:r>
      <w:r>
        <w:t>n tüm sorumlulukları en iyi şekilde yerine getirmektedir. Buna rağmen müvekkile mobing uygulayarak istifasını istemektesiniz.</w:t>
      </w:r>
    </w:p>
    <w:p w14:paraId="01F3C5B7" w14:textId="77777777" w:rsidR="00D402BC" w:rsidRDefault="00E52766">
      <w:pPr>
        <w:pStyle w:val="NormalWeb"/>
        <w:rPr>
          <w:rFonts w:ascii="Roboto" w:hAnsi="Roboto"/>
          <w:color w:val="757575"/>
          <w:sz w:val="23"/>
          <w:szCs w:val="23"/>
        </w:rPr>
      </w:pPr>
      <w:r>
        <w:t>          Müvekkile, işyerinizde fazla mesai yaptırılmasına rağmen müvekkile hak ettiği fazla mesai ücreti müvekkil defalarca tale</w:t>
      </w:r>
      <w:r>
        <w:t>p etmesine rağmen hiçbir zaman ödenmemiştir. Müvekkile haftalık izni dahi kullandırılmamaktadır. Müvekkil Ulusal Bayram ve Genel Tatil günlerinde dahi çalıştırılmıştır ancak hak ettiği ücreti hiçbir zaman ödenmemiştir. Müvekkil hak ettiği yıllık izinlerini</w:t>
      </w:r>
      <w:r>
        <w:t xml:space="preserve"> dahi kullanamamıştır. 4857 Sayılı İş Kanunu hükümleri ve yerleşik Yargıtay içtihatları bu durumda işçiye iş akdini haklı nedenle fesih imkânı tanımaktadır.</w:t>
      </w:r>
    </w:p>
    <w:p w14:paraId="7FF49DC5" w14:textId="77777777" w:rsidR="00D402BC" w:rsidRDefault="00E52766">
      <w:pPr>
        <w:pStyle w:val="NormalWeb"/>
        <w:rPr>
          <w:rFonts w:ascii="Roboto" w:hAnsi="Roboto"/>
          <w:color w:val="757575"/>
          <w:sz w:val="23"/>
          <w:szCs w:val="23"/>
        </w:rPr>
      </w:pPr>
      <w:r>
        <w:t xml:space="preserve">          Müvekkil haftanın her günü çalıştırılmış, haftalık izni ve yıllık izni kullandırılmamış, </w:t>
      </w:r>
      <w:r>
        <w:t>fazla çalışma ücreti ödenmemiş, ulusal bayram ve genel tatil günlerinde çalıştırılmış ancak hak ettiği ücret hiçbir zaman ödenmemiştir.</w:t>
      </w:r>
    </w:p>
    <w:p w14:paraId="665599C9" w14:textId="77777777" w:rsidR="00D402BC" w:rsidRDefault="00E52766">
      <w:pPr>
        <w:pStyle w:val="NormalWeb"/>
        <w:rPr>
          <w:rFonts w:ascii="Roboto" w:hAnsi="Roboto"/>
          <w:color w:val="757575"/>
          <w:sz w:val="23"/>
          <w:szCs w:val="23"/>
        </w:rPr>
      </w:pPr>
      <w:r>
        <w:rPr>
          <w:rStyle w:val="Gl"/>
        </w:rPr>
        <w:t>TALEP ve SONUÇ   :</w:t>
      </w:r>
      <w:r>
        <w:rPr>
          <w:rStyle w:val="apple-converted-space"/>
        </w:rPr>
        <w:t> </w:t>
      </w:r>
      <w:r>
        <w:t>Fazlaya ilişkin talep ve dava haklarımız saklı kalmak kaydı ile 4857 Sayılı İş Kanununun 24/II. madde</w:t>
      </w:r>
      <w:r>
        <w:t>si uyarınca iş akdini haklı nedenlerle derhal feshettiğimizi, iş akdinin tarafımızca haklı nedenle feshi nedeniyle kıdem tazminatının, fazla mesai ücretlerinin, UBGT ücretlerinin, hafta tatili ücretlerinin, yıllık izin ücretlerinin, AGİ alacağının ve diğer</w:t>
      </w:r>
      <w:r>
        <w:t xml:space="preserve"> işçilik alacaklarının gerçek ücreti üzerinden hesaplanarak tarafıma ait ……… iban numaralı ….. hesabına 3 (üç) gün içinde ödenmesini, aksi takdirde her türlü yasal hakkımızı kullanacağımızı, yargılama gideri ve vekâlet ücretinin tarafınıza yükletileceği hu</w:t>
      </w:r>
      <w:r>
        <w:t>susunu ihtar ederiz.</w:t>
      </w:r>
    </w:p>
    <w:p w14:paraId="7CF9914D" w14:textId="77777777" w:rsidR="00D402BC" w:rsidRDefault="00E52766">
      <w:pPr>
        <w:pStyle w:val="NormalWeb"/>
        <w:rPr>
          <w:rFonts w:ascii="Roboto" w:hAnsi="Roboto"/>
          <w:color w:val="757575"/>
          <w:sz w:val="23"/>
          <w:szCs w:val="23"/>
        </w:rPr>
      </w:pPr>
      <w:r>
        <w:t>                                                                                                                    </w:t>
      </w:r>
      <w:r>
        <w:rPr>
          <w:rStyle w:val="Gl"/>
        </w:rPr>
        <w:t>                                        İhtar Eden Vekili</w:t>
      </w:r>
    </w:p>
    <w:p w14:paraId="0D483CA6" w14:textId="77777777" w:rsidR="00D402BC" w:rsidRDefault="00E52766">
      <w:pPr>
        <w:pStyle w:val="NormalWeb"/>
        <w:rPr>
          <w:rFonts w:ascii="Roboto" w:hAnsi="Roboto"/>
          <w:color w:val="757575"/>
          <w:sz w:val="23"/>
          <w:szCs w:val="23"/>
        </w:rPr>
      </w:pPr>
      <w:r>
        <w:rPr>
          <w:rStyle w:val="Gl"/>
        </w:rPr>
        <w:t>                                                             </w:t>
      </w:r>
      <w:r>
        <w:rPr>
          <w:rStyle w:val="Gl"/>
        </w:rPr>
        <w:t xml:space="preserve">                                                                                           </w:t>
      </w:r>
    </w:p>
    <w:p w14:paraId="274B6195" w14:textId="77777777" w:rsidR="00D402BC" w:rsidRDefault="00E52766">
      <w:pPr>
        <w:pStyle w:val="NormalWeb"/>
        <w:rPr>
          <w:rFonts w:ascii="Roboto" w:hAnsi="Roboto"/>
          <w:color w:val="757575"/>
          <w:sz w:val="23"/>
          <w:szCs w:val="23"/>
        </w:rPr>
      </w:pPr>
      <w:r>
        <w:t>Sayın Noter;</w:t>
      </w:r>
    </w:p>
    <w:p w14:paraId="11EB4A3A" w14:textId="77777777" w:rsidR="00D402BC" w:rsidRDefault="00E52766">
      <w:pPr>
        <w:pStyle w:val="NormalWeb"/>
        <w:rPr>
          <w:rFonts w:ascii="Roboto" w:hAnsi="Roboto"/>
          <w:color w:val="757575"/>
          <w:sz w:val="23"/>
          <w:szCs w:val="23"/>
        </w:rPr>
      </w:pPr>
      <w:r>
        <w:t>İşbu üç nüshadan ibaret ihtarnamenin bir nüshasının muhataba tebliğine, bir nüshasının muhataba tebliğ şerhi verildikten sonra tarafıma iadesine ve bir</w:t>
      </w:r>
      <w:r>
        <w:t xml:space="preserve"> nüshasının da dairenizde hıfzına müsaadelerinizi rica ederim.</w:t>
      </w:r>
    </w:p>
    <w:p w14:paraId="0A8B5649" w14:textId="77777777" w:rsidR="00D402BC" w:rsidRDefault="00E52766">
      <w:pPr>
        <w:pStyle w:val="NormalWeb"/>
        <w:rPr>
          <w:rFonts w:ascii="Roboto" w:hAnsi="Roboto"/>
          <w:color w:val="757575"/>
          <w:sz w:val="23"/>
          <w:szCs w:val="23"/>
        </w:rPr>
      </w:pPr>
      <w:r>
        <w:t>                                                                                                                  </w:t>
      </w:r>
      <w:r>
        <w:rPr>
          <w:rStyle w:val="Gl"/>
        </w:rPr>
        <w:t>                                           İhtar Eden Vekili</w:t>
      </w:r>
    </w:p>
    <w:p w14:paraId="1E79DF60" w14:textId="77777777" w:rsidR="00D402BC" w:rsidRDefault="00E52766">
      <w:pPr>
        <w:pStyle w:val="NormalWeb"/>
        <w:rPr>
          <w:rFonts w:ascii="Roboto" w:hAnsi="Roboto"/>
          <w:color w:val="757575"/>
          <w:sz w:val="23"/>
          <w:szCs w:val="23"/>
        </w:rPr>
      </w:pPr>
      <w:r>
        <w:rPr>
          <w:rStyle w:val="Gl"/>
        </w:rPr>
        <w:t xml:space="preserve">                  </w:t>
      </w:r>
      <w:r>
        <w:rPr>
          <w:rStyle w:val="Gl"/>
        </w:rPr>
        <w:t>                                                                                                                                     </w:t>
      </w:r>
    </w:p>
    <w:p w14:paraId="447B29D6" w14:textId="6FF6DD7A" w:rsidR="00D402BC" w:rsidRDefault="00E52766" w:rsidP="00E52766">
      <w:hyperlink r:id="rId4" w:history="1">
        <w:r w:rsidRPr="0056197D">
          <w:rPr>
            <w:rStyle w:val="Kpr"/>
          </w:rPr>
          <w:t>https://www.resmievrak.com/</w:t>
        </w:r>
      </w:hyperlink>
      <w:r>
        <w:t xml:space="preserve"> </w:t>
      </w:r>
    </w:p>
    <w:sectPr w:rsidR="00D402BC">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panose1 w:val="020B0604020202020204"/>
    <w:charset w:val="A2"/>
    <w:family w:val="swiss"/>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4"/>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BC"/>
    <w:rsid w:val="00D402BC"/>
    <w:rsid w:val="00E5276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CDBE67B"/>
  <w15:docId w15:val="{650C54AF-CAF4-1148-9DFC-9C08E39B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31211"/>
    <w:rPr>
      <w:b/>
      <w:bCs/>
    </w:rPr>
  </w:style>
  <w:style w:type="character" w:customStyle="1" w:styleId="apple-converted-space">
    <w:name w:val="apple-converted-space"/>
    <w:basedOn w:val="VarsaylanParagrafYazTipi"/>
    <w:qFormat/>
    <w:rsid w:val="00F31211"/>
  </w:style>
  <w:style w:type="paragraph" w:customStyle="1" w:styleId="Balk">
    <w:name w:val="Başlık"/>
    <w:basedOn w:val="Normal"/>
    <w:next w:val="GvdeMetni"/>
    <w:qFormat/>
    <w:pPr>
      <w:keepNext/>
      <w:spacing w:before="240" w:after="120"/>
    </w:pPr>
    <w:rPr>
      <w:rFonts w:ascii="Liberation Sans" w:eastAsia="Microsoft YaHei" w:hAnsi="Liberation Sans" w:cs="Arial Unicode MS"/>
      <w:sz w:val="28"/>
      <w:szCs w:val="28"/>
    </w:rPr>
  </w:style>
  <w:style w:type="paragraph" w:styleId="GvdeMetni">
    <w:name w:val="Body Text"/>
    <w:basedOn w:val="Normal"/>
    <w:pPr>
      <w:spacing w:after="140" w:line="276" w:lineRule="auto"/>
    </w:pPr>
  </w:style>
  <w:style w:type="paragraph" w:styleId="Liste">
    <w:name w:val="List"/>
    <w:basedOn w:val="GvdeMetni"/>
    <w:rPr>
      <w:rFonts w:cs="Arial Unicode MS"/>
    </w:rPr>
  </w:style>
  <w:style w:type="paragraph" w:styleId="ResimYazs">
    <w:name w:val="caption"/>
    <w:basedOn w:val="Normal"/>
    <w:qFormat/>
    <w:pPr>
      <w:suppressLineNumbers/>
      <w:spacing w:before="120" w:after="120"/>
    </w:pPr>
    <w:rPr>
      <w:rFonts w:cs="Arial Unicode MS"/>
      <w:i/>
      <w:iCs/>
    </w:rPr>
  </w:style>
  <w:style w:type="paragraph" w:customStyle="1" w:styleId="Dizin">
    <w:name w:val="Dizin"/>
    <w:basedOn w:val="Normal"/>
    <w:qFormat/>
    <w:pPr>
      <w:suppressLineNumbers/>
    </w:pPr>
    <w:rPr>
      <w:rFonts w:cs="Arial Unicode MS"/>
    </w:rPr>
  </w:style>
  <w:style w:type="paragraph" w:styleId="NormalWeb">
    <w:name w:val="Normal (Web)"/>
    <w:basedOn w:val="Normal"/>
    <w:uiPriority w:val="99"/>
    <w:semiHidden/>
    <w:unhideWhenUsed/>
    <w:qFormat/>
    <w:rsid w:val="00F31211"/>
    <w:pPr>
      <w:spacing w:beforeAutospacing="1"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E52766"/>
    <w:rPr>
      <w:color w:val="0563C1" w:themeColor="hyperlink"/>
      <w:u w:val="single"/>
    </w:rPr>
  </w:style>
  <w:style w:type="character" w:styleId="zmlenmeyenBahsetme">
    <w:name w:val="Unresolved Mention"/>
    <w:basedOn w:val="VarsaylanParagrafYazTipi"/>
    <w:uiPriority w:val="99"/>
    <w:semiHidden/>
    <w:unhideWhenUsed/>
    <w:rsid w:val="00E52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evr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 Soylu</dc:creator>
  <dc:description/>
  <cp:lastModifiedBy>Microsoft Office User</cp:lastModifiedBy>
  <cp:revision>4</cp:revision>
  <dcterms:created xsi:type="dcterms:W3CDTF">2021-03-16T17:39:00Z</dcterms:created>
  <dcterms:modified xsi:type="dcterms:W3CDTF">2022-02-24T16:34:00Z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